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8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tolo11"/>
        <w:spacing w:before="1" w:after="0"/>
        <w:ind w:start="419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Allegato</w:t>
      </w:r>
      <w:r>
        <w:rPr>
          <w:rFonts w:cs="Times New Roman" w:ascii="Times New Roman" w:hAnsi="Times New Roman"/>
          <w:spacing w:val="-10"/>
          <w:sz w:val="24"/>
          <w:szCs w:val="24"/>
        </w:rPr>
        <w:t xml:space="preserve"> B</w:t>
      </w:r>
    </w:p>
    <w:p>
      <w:pPr>
        <w:pStyle w:val="BodyText"/>
        <w:spacing w:before="92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odyText"/>
        <w:ind w:start="7222"/>
        <w:jc w:val="en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pacing w:val="-2"/>
          <w:sz w:val="22"/>
          <w:szCs w:val="22"/>
        </w:rPr>
        <w:t>Spett.le</w:t>
      </w:r>
    </w:p>
    <w:p>
      <w:pPr>
        <w:pStyle w:val="BodyText"/>
        <w:spacing w:lineRule="auto" w:line="262" w:before="18" w:after="0"/>
        <w:ind w:start="7222" w:end="3"/>
        <w:jc w:val="en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Comune di Sant’Antioco</w:t>
      </w:r>
    </w:p>
    <w:p>
      <w:pPr>
        <w:pStyle w:val="BodyText"/>
        <w:spacing w:lineRule="auto" w:line="262" w:before="18" w:after="0"/>
        <w:ind w:start="7222" w:end="3"/>
        <w:jc w:val="en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Piazzetta Italo Diana 1</w:t>
      </w:r>
    </w:p>
    <w:p>
      <w:pPr>
        <w:pStyle w:val="BodyText"/>
        <w:spacing w:lineRule="auto" w:line="262" w:before="18" w:after="0"/>
        <w:ind w:start="7222" w:end="3"/>
        <w:jc w:val="en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09017 Sant’Antioco (SU)</w:t>
      </w:r>
    </w:p>
    <w:p>
      <w:pPr>
        <w:pStyle w:val="BodyText"/>
        <w:spacing w:lineRule="auto" w:line="262" w:before="18" w:after="0"/>
        <w:ind w:end="3"/>
        <w:jc w:val="en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Settore Servizi al Cittadino</w:t>
      </w:r>
    </w:p>
    <w:p>
      <w:pPr>
        <w:pStyle w:val="BodyText"/>
        <w:spacing w:before="9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7" w:before="0" w:after="120"/>
        <w:ind w:hanging="10" w:start="150" w:end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start="142" w:end="98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STANZA DI PARTECIPAZIONE ALLA PROCEDURA COMPARATIVA PER L’INDIVIDUAZIONE DI UN ENTE DEL TERZO SETTORE CON CUI STIPULARE UNA CONVENZIONE AI SENSI DELL’ART. 56 DEL D.LGS. N. 117/2017 PER L’ORGANIZZAZIONE E GESTIONE DEL FESTIVAL LETTERARIO “APERITIVO CON L’AUTORE” – BIENNIO 2026/2027</w:t>
      </w:r>
    </w:p>
    <w:p>
      <w:pPr>
        <w:pStyle w:val="BodyTex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BodyText"/>
        <w:spacing w:before="137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BodyText"/>
        <w:ind w:start="41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Il/la 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>sottoscritto/a: ____________________________________________________________</w:t>
      </w:r>
    </w:p>
    <w:p>
      <w:pPr>
        <w:pStyle w:val="BodyText"/>
        <w:spacing w:before="47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ind w:start="41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nato/a </w:t>
      </w:r>
      <w:r>
        <w:rPr>
          <w:rFonts w:cs="Calibri" w:ascii="Calibri" w:hAnsi="Calibri" w:asciiTheme="minorHAnsi" w:cstheme="minorHAnsi" w:hAnsiTheme="minorHAnsi"/>
          <w:spacing w:val="-5"/>
          <w:sz w:val="24"/>
          <w:szCs w:val="24"/>
        </w:rPr>
        <w:t>a: ______________________________________________________________________</w:t>
      </w:r>
    </w:p>
    <w:p>
      <w:pPr>
        <w:pStyle w:val="BodyText"/>
        <w:spacing w:before="46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spacing w:before="1" w:after="0"/>
        <w:ind w:start="41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in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data: _____________________________________________________________________</w:t>
      </w:r>
    </w:p>
    <w:p>
      <w:pPr>
        <w:pStyle w:val="BodyText"/>
        <w:spacing w:before="42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ind w:start="41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codice 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>fiscale: _______________________________________________________________</w:t>
      </w:r>
    </w:p>
    <w:p>
      <w:pPr>
        <w:pStyle w:val="BodyText"/>
        <w:spacing w:before="42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spacing w:lineRule="auto" w:line="518"/>
        <w:ind w:firstLine="14" w:start="419" w:end="712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in qualità di legale rappresentante dell’Ente del Terzo Settore: _________________________________________________________________________</w:t>
      </w:r>
    </w:p>
    <w:p>
      <w:pPr>
        <w:pStyle w:val="BodyText"/>
        <w:spacing w:lineRule="auto" w:line="518"/>
        <w:ind w:firstLine="14" w:start="419" w:end="712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con sede a: _______________________________________________________________</w:t>
      </w:r>
    </w:p>
    <w:p>
      <w:pPr>
        <w:pStyle w:val="BodyText"/>
        <w:spacing w:lineRule="auto" w:line="518"/>
        <w:ind w:firstLine="14" w:start="419" w:end="712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forma giuridica:____________________________________________________________</w:t>
      </w:r>
    </w:p>
    <w:p>
      <w:pPr>
        <w:pStyle w:val="BodyText"/>
        <w:spacing w:lineRule="auto" w:line="518"/>
        <w:ind w:firstLine="14" w:start="419" w:end="712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iscrizione RUNTS (data e numero): _______________________________</w:t>
      </w:r>
    </w:p>
    <w:p>
      <w:pPr>
        <w:pStyle w:val="BodyText"/>
        <w:spacing w:before="8" w:after="0"/>
        <w:ind w:start="41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nella 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>via: ____________________________________________________________________</w:t>
      </w:r>
    </w:p>
    <w:p>
      <w:pPr>
        <w:pStyle w:val="BodyText"/>
        <w:spacing w:before="42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ind w:start="41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>C.F.________________________________________________________________________</w:t>
      </w:r>
    </w:p>
    <w:p>
      <w:pPr>
        <w:pStyle w:val="BodyText"/>
        <w:spacing w:before="46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spacing w:before="1" w:after="0"/>
        <w:ind w:start="41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>P.IVA: ____________________________________________________________________</w:t>
      </w:r>
    </w:p>
    <w:p>
      <w:pPr>
        <w:pStyle w:val="BodyText"/>
        <w:spacing w:before="41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spacing w:before="1" w:after="0"/>
        <w:ind w:start="41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>Tel.: ______________________________________________________________________</w:t>
      </w:r>
    </w:p>
    <w:p>
      <w:pPr>
        <w:pStyle w:val="BodyText"/>
        <w:spacing w:before="47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ind w:start="41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>E-mail: _____________________________________________________________________</w:t>
      </w:r>
    </w:p>
    <w:p>
      <w:pPr>
        <w:pStyle w:val="BodyText"/>
        <w:spacing w:before="44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ind w:start="41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>Pec:_______________________________________________________________________</w:t>
      </w:r>
    </w:p>
    <w:p>
      <w:pPr>
        <w:pStyle w:val="Titolo11"/>
        <w:spacing w:before="1" w:after="0"/>
        <w:ind w:start="0"/>
        <w:jc w:val="start"/>
        <w:rPr>
          <w:rFonts w:ascii="Calibri" w:hAnsi="Calibri" w:cs="Calibri" w:asciiTheme="minorHAnsi" w:cstheme="minorHAnsi" w:hAnsiTheme="minorHAnsi"/>
          <w:spacing w:val="-2"/>
          <w:sz w:val="24"/>
          <w:szCs w:val="24"/>
        </w:rPr>
      </w:pPr>
      <w:r>
        <w:rPr>
          <w:rFonts w:cs="Calibri" w:cstheme="minorHAnsi" w:ascii="Calibri" w:hAnsi="Calibri"/>
          <w:spacing w:val="-2"/>
          <w:sz w:val="24"/>
          <w:szCs w:val="24"/>
        </w:rPr>
      </w:r>
    </w:p>
    <w:p>
      <w:pPr>
        <w:pStyle w:val="Titolo11"/>
        <w:spacing w:before="1" w:after="0"/>
        <w:rPr>
          <w:rFonts w:ascii="Calibri" w:hAnsi="Calibri" w:cs="Calibri" w:asciiTheme="minorHAnsi" w:cstheme="minorHAnsi" w:hAnsiTheme="minorHAnsi"/>
          <w:spacing w:val="-2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>MANIFESTA</w:t>
      </w:r>
    </w:p>
    <w:p>
      <w:pPr>
        <w:pStyle w:val="Titolo11"/>
        <w:spacing w:before="1" w:after="0"/>
        <w:rPr>
          <w:rFonts w:ascii="Calibri" w:hAnsi="Calibri" w:cs="Calibri" w:asciiTheme="minorHAnsi" w:cstheme="minorHAnsi" w:hAnsiTheme="minorHAnsi"/>
          <w:spacing w:val="-2"/>
          <w:sz w:val="24"/>
          <w:szCs w:val="24"/>
        </w:rPr>
      </w:pPr>
      <w:r>
        <w:rPr>
          <w:rFonts w:cs="Calibri" w:cstheme="minorHAnsi" w:ascii="Calibri" w:hAnsi="Calibri"/>
          <w:spacing w:val="-2"/>
          <w:sz w:val="24"/>
          <w:szCs w:val="24"/>
        </w:rPr>
      </w:r>
    </w:p>
    <w:p>
      <w:pPr>
        <w:pStyle w:val="Normal"/>
        <w:spacing w:lineRule="auto" w:line="247"/>
        <w:ind w:hanging="10" w:start="429" w:end="91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il proprio interesse a partecipare alla procedura comparativa indicata in oggetto per l’individuazione di un Ente del Terzo Settore con cui stipulare una convenzione per l’organizzazione e gestione del </w:t>
      </w:r>
      <w:r>
        <w:rPr>
          <w:rFonts w:cs="Calibri" w:ascii="Calibri" w:hAnsi="Calibri" w:asciiTheme="minorHAnsi" w:cstheme="minorHAnsi" w:hAnsiTheme="minorHAnsi"/>
          <w:b/>
          <w:i/>
          <w:iCs/>
          <w:sz w:val="24"/>
          <w:szCs w:val="24"/>
        </w:rPr>
        <w:t>Festival Letterario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i/>
          <w:iCs/>
          <w:sz w:val="24"/>
          <w:szCs w:val="24"/>
        </w:rPr>
        <w:t>Aperitivo con l’Autore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, per il biennio 2026/2027.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A tal fine, sotto la propria responsabilità, ai sensi e per gli effetti di cui agli artt. 46 e 47 del DPR 28.12.2000, n. 445, consapevole delle sanzioni penali previste dall’art. 76 e della decadenza dei benefici prevista dall’art.75 del medesimo DPR 28.12.2000 n.445 per le ipotesi di falsità in atti e dichiarazioni mendaci</w:t>
      </w:r>
    </w:p>
    <w:p>
      <w:pPr>
        <w:pStyle w:val="BodyText"/>
        <w:spacing w:before="28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itolo11"/>
        <w:ind w:start="328" w:end="9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>DICHIARA</w:t>
      </w:r>
    </w:p>
    <w:p>
      <w:pPr>
        <w:pStyle w:val="BodyText"/>
        <w:spacing w:before="102" w:after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1" w:leader="none"/>
          <w:tab w:val="left" w:pos="1914" w:leader="none"/>
          <w:tab w:val="left" w:pos="4141" w:leader="none"/>
        </w:tabs>
        <w:spacing w:lineRule="auto" w:line="259" w:before="20" w:after="0"/>
        <w:ind w:hanging="359" w:start="642" w:end="92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di essere iscritto al Registro Unico Nazionale Enti Terzo Settore (RUNTS) da almeno sei mesi;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1" w:leader="none"/>
        </w:tabs>
        <w:spacing w:before="1" w:after="0"/>
        <w:ind w:hanging="359" w:start="64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di possedere i requisiti di cui all’art. 56 del D. Lgs. n. 117/2017 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>s.m.i.;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2" w:leader="none"/>
        </w:tabs>
        <w:spacing w:lineRule="auto" w:line="247" w:before="7" w:after="0"/>
        <w:ind w:hanging="360" w:start="642" w:end="10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che nel proprio statuto, tra le finalità dell’Ente sono previste le attività oggetto del presente avviso;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2" w:leader="none"/>
        </w:tabs>
        <w:spacing w:lineRule="auto" w:line="247"/>
        <w:ind w:hanging="360" w:start="642" w:end="10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di disporre di struttura organizzativa e risorse umane adeguate allo svolgimento delle attività richieste;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2" w:leader="none"/>
        </w:tabs>
        <w:spacing w:lineRule="auto" w:line="247"/>
        <w:ind w:hanging="360" w:start="642" w:end="10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di aver maturato almeno 24 mesi di esperienza documentata nel settore;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1" w:leader="none"/>
        </w:tabs>
        <w:spacing w:before="6" w:after="0"/>
        <w:ind w:hanging="359" w:start="642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di garantire lo svolgimento continuativo dell’attività per tutta la 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durata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della convenzione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1" w:leader="none"/>
        </w:tabs>
        <w:spacing w:before="9" w:after="0"/>
        <w:ind w:hanging="359" w:start="64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di garantire la libertà di accesso ed il rispetto dei diritti e della dignità degli 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>utenti;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2" w:leader="none"/>
        </w:tabs>
        <w:spacing w:lineRule="auto" w:line="247" w:before="4" w:after="0"/>
        <w:ind w:hanging="360" w:start="642" w:end="9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di applicare le disposizioni del D. Lgs. 117/2017 nei confronti dei volontari;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2" w:leader="none"/>
        </w:tabs>
        <w:spacing w:lineRule="auto" w:line="247" w:before="4" w:after="0"/>
        <w:ind w:hanging="360" w:start="642" w:end="9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di osservare tutte le disposizioni di legge in materia di assicurazioni obbligatorie dei volontari che svolgono le attività oggetto di convenzione (polizza infortuni e polizza RCT), esonerando il Comune di Sant’Antioco da qualsiasi responsabilità diretta o indiretta a qualsiasi titolo derivante per danni alle persone, alle strutture e alle cose a seguito della propria attività;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2" w:leader="none"/>
        </w:tabs>
        <w:spacing w:lineRule="auto" w:line="247" w:before="3" w:after="0"/>
        <w:ind w:hanging="360" w:start="642" w:end="10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di osservare, nei confronti dell’eventuale personale dipendente, tutte le disposizioni di legge in materia assicurativa, previdenziale, fiscale e retributiva;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2" w:leader="none"/>
        </w:tabs>
        <w:spacing w:lineRule="auto" w:line="247" w:before="2" w:after="0"/>
        <w:ind w:hanging="360" w:start="642" w:end="97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di garantire il trattamento dei dati personali nel rispetto del GDPR;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2" w:leader="none"/>
        </w:tabs>
        <w:spacing w:lineRule="auto" w:line="247" w:before="1" w:after="0"/>
        <w:ind w:hanging="360" w:start="642" w:end="10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di svolgere le attività nel rispetto dei principi contenuti nel Codice dei dipendenti pubblici (D.P.R. 16/04/2013 e nel Codice di Comportamento adottato dal Comune di Sant’Antioco e pubblicato sul sito di Amministrazione Trasparente, per quanto applicabili, la cui violazione, previa contestazione ed in assenza di idonee controdeduzioni, comporterà la risoluzione del rapporto di collaborazione;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2" w:leader="none"/>
        </w:tabs>
        <w:spacing w:lineRule="auto" w:line="242" w:before="1" w:after="0"/>
        <w:ind w:hanging="360" w:start="642" w:end="88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di non trovarsi in alcuna delle cause di esclusione previste dagli artt. 94 e seguenti del D. Lgs. n. 36/2023;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2" w:leader="none"/>
        </w:tabs>
        <w:spacing w:lineRule="auto" w:line="242" w:before="1" w:after="0"/>
        <w:ind w:hanging="360" w:start="642" w:end="88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di impegnarsi a collaborare con l’Ente nella realizzazione delle attività progettuali e nella rendicontazione del contributo regionale.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2" w:leader="none"/>
        </w:tabs>
        <w:spacing w:before="4" w:after="0"/>
        <w:ind w:hanging="360" w:start="642" w:end="10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di acconsentire al trattamento dei dati personali trasmessi, anche con strumenti informatici nel rispetto della disciplina dettata dal D. Lgs. n. 196/2003, come modificato dal D. Lgs 101/2018 e dal GDPR 2016/679, esclusivamente nell’ambito della presente procedura;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2" w:leader="none"/>
        </w:tabs>
        <w:spacing w:lineRule="auto" w:line="247" w:before="2" w:after="0"/>
        <w:ind w:hanging="360" w:start="642" w:end="9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di assicurare gli adempimenti previsti dall'art. 1, commi da 124 a 129, della Legge n. 124/2017, così come modificata dalla Legge n. 58/2019 (Legge di conversione del D.L. 34/2019), che prevede per enti/associazioni la pubblicazione dei contributi e/o sovvenzioni ricevute da Pubbliche Amministrazioni - superiori a € 10.000,00 - sul proprio sito istituzionale entro il 30 giugno dell'anno successivo;</w:t>
      </w:r>
    </w:p>
    <w:p>
      <w:pPr>
        <w:pStyle w:val="BodyText"/>
        <w:spacing w:before="34" w:after="0"/>
        <w:jc w:val="center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BodyText"/>
        <w:spacing w:before="34" w:after="0"/>
        <w:jc w:val="center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ALLEGA</w:t>
      </w:r>
    </w:p>
    <w:p>
      <w:pPr>
        <w:pStyle w:val="BodyText"/>
        <w:spacing w:before="34" w:after="0"/>
        <w:jc w:val="center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BodyText"/>
        <w:numPr>
          <w:ilvl w:val="0"/>
          <w:numId w:val="2"/>
        </w:numPr>
        <w:spacing w:before="34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Relazione descrittiva debitamente sottoscritta dal legale rappresentante contenente: </w:t>
      </w:r>
    </w:p>
    <w:p>
      <w:pPr>
        <w:pStyle w:val="BodyText"/>
        <w:numPr>
          <w:ilvl w:val="1"/>
          <w:numId w:val="2"/>
        </w:numPr>
        <w:spacing w:before="34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struttura e organizzazione dell’ETS; </w:t>
      </w:r>
    </w:p>
    <w:p>
      <w:pPr>
        <w:pStyle w:val="BodyText"/>
        <w:numPr>
          <w:ilvl w:val="1"/>
          <w:numId w:val="2"/>
        </w:numPr>
        <w:spacing w:before="34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attività svolte negli ultimi 10 anni; </w:t>
      </w:r>
    </w:p>
    <w:p>
      <w:pPr>
        <w:pStyle w:val="BodyText"/>
        <w:numPr>
          <w:ilvl w:val="1"/>
          <w:numId w:val="2"/>
        </w:numPr>
        <w:spacing w:before="34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esperienza nella gestione di festival letterari; </w:t>
      </w:r>
    </w:p>
    <w:p>
      <w:pPr>
        <w:pStyle w:val="BodyText"/>
        <w:numPr>
          <w:ilvl w:val="1"/>
          <w:numId w:val="2"/>
        </w:numPr>
        <w:spacing w:before="34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attività di promozione della lettura; </w:t>
      </w:r>
    </w:p>
    <w:p>
      <w:pPr>
        <w:pStyle w:val="BodyText"/>
        <w:numPr>
          <w:ilvl w:val="1"/>
          <w:numId w:val="2"/>
        </w:numPr>
        <w:spacing w:before="34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indicazione del direttore artistico; </w:t>
      </w:r>
    </w:p>
    <w:p>
      <w:pPr>
        <w:pStyle w:val="BodyText"/>
        <w:numPr>
          <w:ilvl w:val="1"/>
          <w:numId w:val="2"/>
        </w:numPr>
        <w:spacing w:before="34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esperienza nella gestione di fondi pubblici; </w:t>
      </w:r>
    </w:p>
    <w:p>
      <w:pPr>
        <w:pStyle w:val="BodyText"/>
        <w:numPr>
          <w:ilvl w:val="1"/>
          <w:numId w:val="2"/>
        </w:numPr>
        <w:spacing w:before="34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esperienza nella partecipazione e gestione di bandi regionali e nazionali relativi a iniziative culturali e di promozione della lettura; </w:t>
      </w:r>
    </w:p>
    <w:p>
      <w:pPr>
        <w:pStyle w:val="BodyText"/>
        <w:numPr>
          <w:ilvl w:val="0"/>
          <w:numId w:val="2"/>
        </w:numPr>
        <w:spacing w:before="34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Copia documento di identità del legale rappresentante; </w:t>
      </w:r>
    </w:p>
    <w:p>
      <w:pPr>
        <w:pStyle w:val="BodyText"/>
        <w:numPr>
          <w:ilvl w:val="0"/>
          <w:numId w:val="2"/>
        </w:numPr>
        <w:spacing w:before="34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Statuto e atto costitutivo; </w:t>
      </w:r>
    </w:p>
    <w:p>
      <w:pPr>
        <w:pStyle w:val="BodyText"/>
        <w:numPr>
          <w:ilvl w:val="0"/>
          <w:numId w:val="2"/>
        </w:numPr>
        <w:spacing w:before="34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Eventuale documentazione a supporto delle esperienze dichiarate; </w:t>
      </w:r>
    </w:p>
    <w:p>
      <w:pPr>
        <w:pStyle w:val="BodyText"/>
        <w:numPr>
          <w:ilvl w:val="0"/>
          <w:numId w:val="2"/>
        </w:numPr>
        <w:spacing w:before="34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(in caso di rete) dichiarazioni degli altri partecipanti e indicazione ETS capofila.</w:t>
      </w:r>
    </w:p>
    <w:p>
      <w:pPr>
        <w:pStyle w:val="BodyText"/>
        <w:spacing w:before="34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tabs>
          <w:tab w:val="clear" w:pos="720"/>
          <w:tab w:val="left" w:pos="3834" w:leader="none"/>
        </w:tabs>
        <w:ind w:start="140"/>
        <w:rPr>
          <w:rFonts w:ascii="Calibri" w:hAnsi="Calibri" w:cs="Calibri" w:asciiTheme="minorHAnsi" w:cstheme="minorHAnsi" w:hAnsiTheme="minorHAnsi"/>
          <w:spacing w:val="-4"/>
          <w:sz w:val="24"/>
          <w:szCs w:val="24"/>
        </w:rPr>
      </w:pPr>
      <w:r>
        <w:rPr>
          <w:rFonts w:cs="Calibri" w:cstheme="minorHAnsi" w:ascii="Calibri" w:hAnsi="Calibri"/>
          <w:spacing w:val="-4"/>
          <w:sz w:val="24"/>
          <w:szCs w:val="24"/>
        </w:rPr>
      </w:r>
    </w:p>
    <w:p>
      <w:pPr>
        <w:pStyle w:val="BodyText"/>
        <w:tabs>
          <w:tab w:val="clear" w:pos="720"/>
          <w:tab w:val="left" w:pos="3834" w:leader="none"/>
        </w:tabs>
        <w:ind w:start="14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>Data</w:t>
      </w:r>
      <w:r>
        <w:rPr>
          <w:rFonts w:cs="Calibri" w:ascii="Calibri" w:hAnsi="Calibri" w:asciiTheme="minorHAnsi" w:cstheme="minorHAnsi" w:hAnsiTheme="minorHAnsi"/>
          <w:sz w:val="24"/>
          <w:szCs w:val="24"/>
          <w:u w:val="single"/>
        </w:rPr>
        <w:tab/>
      </w:r>
    </w:p>
    <w:p>
      <w:pPr>
        <w:pStyle w:val="BodyTex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spacing w:before="75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ind w:start="442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Firma del legale 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>rappresentante</w:t>
      </w:r>
    </w:p>
    <w:p>
      <w:pPr>
        <w:pStyle w:val="BodyText"/>
        <w:spacing w:before="216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04B1483B">
                <wp:simplePos x="0" y="0"/>
                <wp:positionH relativeFrom="page">
                  <wp:posOffset>3167380</wp:posOffset>
                </wp:positionH>
                <wp:positionV relativeFrom="paragraph">
                  <wp:posOffset>306705</wp:posOffset>
                </wp:positionV>
                <wp:extent cx="2988945" cy="1270"/>
                <wp:effectExtent l="0" t="3810" r="0" b="2540"/>
                <wp:wrapTopAndBottom/>
                <wp:docPr id="1" name="doc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080" cy="1440"/>
                        </a:xfrm>
                        <a:custGeom>
                          <a:avLst/>
                          <a:gdLst>
                            <a:gd name="textAreaLeft" fmla="*/ 0 w 1694520"/>
                            <a:gd name="textAreaRight" fmla="*/ 1694880 w 1694520"/>
                            <a:gd name="textAreaTop" fmla="*/ 0 h 720"/>
                            <a:gd name="textAreaBottom" fmla="*/ 1080 h 720"/>
                            <a:gd name="GluePoint1X" fmla=""/>
                            <a:gd name="GluePoint1Y" fmla=""/>
                            <a:gd name="GluePoint2X" fmla=""/>
                            <a:gd name="GluePoint2Y" fmla="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</a:cxnLst>
                          <a:rect l="textAreaLeft" t="textAreaTop" r="textAreaRight" b="textAreaBottom"/>
                          <a:pathLst>
                            <a:path w="4707" h="0">
                              <a:moveTo>
                                <a:pt x="0" y="0"/>
                              </a:moveTo>
                              <a:lnTo>
                                <a:pt x="470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spacing w:before="61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BodyText"/>
        <w:spacing w:lineRule="auto" w:line="247"/>
        <w:ind w:start="140" w:end="10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Allegare copia fotostatica di un documento di identità in corso di validità del sottoscrittore ovvero di altro documento di riconoscimento equipollente, ai sensi dell’art. 35, comma 2, del D.P.R. 28/12/2000, n. 445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992" w:right="992" w:gutter="0" w:header="615" w:top="23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Verdana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642" w:hanging="360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□"/>
      <w:lvlJc w:val="start"/>
      <w:pPr>
        <w:tabs>
          <w:tab w:val="num" w:pos="0"/>
        </w:tabs>
        <w:ind w:start="856" w:hanging="1452"/>
      </w:pPr>
      <w:rPr>
        <w:rFonts w:ascii="Verdana" w:hAnsi="Verdana" w:cs="Verdana" w:hint="default"/>
        <w:b w:val="false"/>
        <w:bCs w:val="false"/>
        <w:i w:val="false"/>
        <w:iCs w:val="false"/>
        <w:spacing w:val="0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866" w:hanging="145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73" w:hanging="145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880" w:hanging="145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87" w:hanging="145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94" w:hanging="145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01" w:hanging="145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08" w:hanging="145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79123e"/>
    <w:pPr>
      <w:widowControl w:val="false"/>
      <w:bidi w:val="0"/>
      <w:spacing w:before="0" w:after="0"/>
      <w:jc w:val="star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semiHidden/>
    <w:qFormat/>
    <w:rsid w:val="00ce1858"/>
    <w:rPr>
      <w:rFonts w:ascii="Verdana" w:hAnsi="Verdana" w:eastAsia="Verdana" w:cs="Verdana"/>
      <w:lang w:val="it-I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ce1858"/>
    <w:rPr>
      <w:rFonts w:ascii="Verdana" w:hAnsi="Verdana" w:eastAsia="Verdana" w:cs="Verdana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79123e"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11" w:customStyle="1">
    <w:name w:val="Titolo 11"/>
    <w:basedOn w:val="Normal"/>
    <w:uiPriority w:val="1"/>
    <w:qFormat/>
    <w:rsid w:val="0079123e"/>
    <w:pPr>
      <w:ind w:start="328"/>
      <w:jc w:val="center"/>
      <w:outlineLvl w:val="1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79123e"/>
    <w:pPr>
      <w:ind w:hanging="360" w:start="642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79123e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ce185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semiHidden/>
    <w:unhideWhenUsed/>
    <w:rsid w:val="00ce1858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9123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LibreOffice/25.8.6.2$Windows_X86_64 LibreOffice_project/b4b39682cd9868fa725bc664aff94278d315bd04</Application>
  <AppVersion>15.0000</AppVersion>
  <Pages>3</Pages>
  <Words>731</Words>
  <Characters>5116</Characters>
  <CharactersWithSpaces>5917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2026-04-03T12:10:00Z</dcterms:created>
  <dc:creator>Munarin Lorenzo</dc:creator>
  <dc:description/>
  <dc:language>it-IT</dc:language>
  <cp:lastModifiedBy/>
  <dcterms:modified xsi:type="dcterms:W3CDTF">2026-05-15T14:14:31Z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2021</vt:lpwstr>
  </property>
</Properties>
</file>